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A08D2" w14:textId="17723341" w:rsidR="00FB654D" w:rsidRDefault="00FB654D" w:rsidP="00FB654D">
      <w:pPr>
        <w:spacing w:after="0"/>
        <w:rPr>
          <w:rFonts w:ascii="Arial" w:hAnsi="Arial"/>
        </w:rPr>
      </w:pPr>
      <w:r>
        <w:rPr>
          <w:rFonts w:ascii="Arial" w:hAnsi="Arial"/>
        </w:rPr>
        <w:t xml:space="preserve">Du </w:t>
      </w:r>
      <w:r w:rsidR="00FF2744">
        <w:rPr>
          <w:rFonts w:ascii="Arial" w:hAnsi="Arial"/>
        </w:rPr>
        <w:t>7 au 16 juin 2021</w:t>
      </w:r>
      <w:r w:rsidR="00FB502E">
        <w:rPr>
          <w:rFonts w:ascii="Arial" w:hAnsi="Arial"/>
        </w:rPr>
        <w:t xml:space="preserve"> </w:t>
      </w:r>
      <w:r w:rsidR="00E46510" w:rsidRPr="00FF2744">
        <w:rPr>
          <w:rFonts w:ascii="Arial" w:hAnsi="Arial"/>
        </w:rPr>
        <w:t>(</w:t>
      </w:r>
      <w:r w:rsidR="00E127B4" w:rsidRPr="00FF2744">
        <w:rPr>
          <w:rFonts w:ascii="Arial" w:hAnsi="Arial"/>
        </w:rPr>
        <w:t xml:space="preserve">56 </w:t>
      </w:r>
      <w:r w:rsidR="00E46510" w:rsidRPr="00FF2744">
        <w:rPr>
          <w:rFonts w:ascii="Arial" w:hAnsi="Arial"/>
        </w:rPr>
        <w:t>heures)</w:t>
      </w:r>
    </w:p>
    <w:p w14:paraId="0F613556" w14:textId="56BC502B" w:rsidR="00FB654D" w:rsidRPr="004D5825" w:rsidRDefault="004D5825" w:rsidP="00FB654D">
      <w:pPr>
        <w:spacing w:after="0"/>
        <w:rPr>
          <w:rFonts w:ascii="Arial" w:hAnsi="Arial"/>
          <w:b/>
          <w:bCs/>
        </w:rPr>
      </w:pPr>
      <w:r>
        <w:rPr>
          <w:rFonts w:ascii="Arial" w:hAnsi="Arial"/>
          <w:b/>
          <w:bCs/>
        </w:rPr>
        <w:t>S</w:t>
      </w:r>
      <w:r w:rsidRPr="004D5825">
        <w:rPr>
          <w:rFonts w:ascii="Arial" w:hAnsi="Arial"/>
          <w:b/>
          <w:bCs/>
        </w:rPr>
        <w:t xml:space="preserve">tage </w:t>
      </w:r>
      <w:r>
        <w:rPr>
          <w:rFonts w:ascii="Arial" w:hAnsi="Arial"/>
          <w:b/>
          <w:bCs/>
        </w:rPr>
        <w:t>P</w:t>
      </w:r>
      <w:r w:rsidRPr="004D5825">
        <w:rPr>
          <w:rFonts w:ascii="Arial" w:hAnsi="Arial"/>
          <w:b/>
          <w:bCs/>
        </w:rPr>
        <w:t xml:space="preserve">op up et </w:t>
      </w:r>
      <w:r>
        <w:rPr>
          <w:rFonts w:ascii="Arial" w:hAnsi="Arial"/>
          <w:b/>
          <w:bCs/>
        </w:rPr>
        <w:t>T</w:t>
      </w:r>
      <w:r w:rsidRPr="004D5825">
        <w:rPr>
          <w:rFonts w:ascii="Arial" w:hAnsi="Arial"/>
          <w:b/>
          <w:bCs/>
        </w:rPr>
        <w:t>héâtre de marionnettes</w:t>
      </w:r>
    </w:p>
    <w:p w14:paraId="1F47DDF0" w14:textId="20EB1B7F" w:rsidR="00FB654D" w:rsidRPr="004D5825" w:rsidRDefault="004D5825" w:rsidP="00FB654D">
      <w:pPr>
        <w:spacing w:after="0"/>
        <w:rPr>
          <w:rFonts w:ascii="Arial" w:hAnsi="Arial"/>
          <w:b/>
          <w:bCs/>
        </w:rPr>
      </w:pPr>
      <w:proofErr w:type="gramStart"/>
      <w:r w:rsidRPr="004D5825">
        <w:rPr>
          <w:rFonts w:ascii="Arial" w:hAnsi="Arial"/>
          <w:b/>
          <w:bCs/>
        </w:rPr>
        <w:t>de</w:t>
      </w:r>
      <w:proofErr w:type="gramEnd"/>
      <w:r w:rsidRPr="004D5825">
        <w:rPr>
          <w:rFonts w:ascii="Arial" w:hAnsi="Arial"/>
          <w:b/>
          <w:bCs/>
        </w:rPr>
        <w:t xml:space="preserve"> la dramaturgie </w:t>
      </w:r>
      <w:r>
        <w:rPr>
          <w:rFonts w:ascii="Arial" w:hAnsi="Arial"/>
          <w:b/>
          <w:bCs/>
        </w:rPr>
        <w:t>à</w:t>
      </w:r>
      <w:r w:rsidRPr="004D5825">
        <w:rPr>
          <w:rFonts w:ascii="Arial" w:hAnsi="Arial"/>
          <w:b/>
          <w:bCs/>
        </w:rPr>
        <w:t xml:space="preserve"> la mise en jeu</w:t>
      </w:r>
    </w:p>
    <w:p w14:paraId="231A14C9" w14:textId="7EB09552" w:rsidR="00FB654D" w:rsidRDefault="00AB6647" w:rsidP="00FB654D">
      <w:pPr>
        <w:spacing w:after="0"/>
        <w:rPr>
          <w:rFonts w:ascii="Arial" w:hAnsi="Arial"/>
        </w:rPr>
      </w:pPr>
      <w:r>
        <w:rPr>
          <w:rFonts w:ascii="Arial" w:hAnsi="Arial"/>
        </w:rPr>
        <w:t xml:space="preserve">Avec Damien </w:t>
      </w:r>
      <w:proofErr w:type="spellStart"/>
      <w:r>
        <w:rPr>
          <w:rFonts w:ascii="Arial" w:hAnsi="Arial"/>
        </w:rPr>
        <w:t>Schoe</w:t>
      </w:r>
      <w:r w:rsidR="00FB654D">
        <w:rPr>
          <w:rFonts w:ascii="Arial" w:hAnsi="Arial"/>
        </w:rPr>
        <w:t>vaërt</w:t>
      </w:r>
      <w:proofErr w:type="spellEnd"/>
      <w:r w:rsidR="00FB654D">
        <w:rPr>
          <w:rFonts w:ascii="Arial" w:hAnsi="Arial"/>
        </w:rPr>
        <w:t xml:space="preserve"> et Pierre Blaise</w:t>
      </w:r>
    </w:p>
    <w:p w14:paraId="3A9C1945" w14:textId="77777777" w:rsidR="00B14437" w:rsidRDefault="00B14437" w:rsidP="00FB654D">
      <w:pPr>
        <w:spacing w:after="0"/>
        <w:rPr>
          <w:rFonts w:ascii="Arial" w:hAnsi="Arial"/>
        </w:rPr>
      </w:pPr>
    </w:p>
    <w:p w14:paraId="1D8EE06F" w14:textId="684C9899" w:rsidR="00080940" w:rsidRDefault="00080940" w:rsidP="00080940">
      <w:pPr>
        <w:spacing w:after="0"/>
        <w:rPr>
          <w:rFonts w:ascii="Arial" w:hAnsi="Arial"/>
        </w:rPr>
      </w:pPr>
      <w:r w:rsidRPr="00E86665">
        <w:rPr>
          <w:rFonts w:ascii="Arial" w:hAnsi="Arial"/>
        </w:rPr>
        <w:t>Le livre POP UP peut être présenté sous une forme théâtrale, au même titre que les théâtres de papier. Il se prête à un répertoire infini, des légendes populaires aux pièces classiques et contemporaines. .  La technique du POP UP pour le théâtre doit prendre en compte un ensemble de contraintes bien spécifiques qui feront l’objet du stage, contraintes des matériaux, lisibilité du dépliage, du jeu, du rythme.</w:t>
      </w:r>
    </w:p>
    <w:p w14:paraId="5D871B5E" w14:textId="77777777" w:rsidR="00A93928" w:rsidRPr="00E86665" w:rsidRDefault="00A93928" w:rsidP="00080940">
      <w:pPr>
        <w:spacing w:after="0"/>
        <w:rPr>
          <w:rFonts w:ascii="Arial" w:hAnsi="Arial"/>
        </w:rPr>
      </w:pPr>
    </w:p>
    <w:p w14:paraId="4940A8EF" w14:textId="63B3107B" w:rsidR="002C0E24" w:rsidRPr="00A93928" w:rsidRDefault="00A93928" w:rsidP="00A93928">
      <w:pPr>
        <w:rPr>
          <w:rFonts w:ascii="Arial" w:hAnsi="Arial"/>
          <w:b/>
        </w:rPr>
      </w:pPr>
      <w:r w:rsidRPr="003A559A">
        <w:rPr>
          <w:rFonts w:ascii="Arial" w:hAnsi="Arial"/>
          <w:b/>
        </w:rPr>
        <w:t>Objectifs de la formation </w:t>
      </w:r>
    </w:p>
    <w:p w14:paraId="4AEC478B" w14:textId="19BF81C1" w:rsidR="00696F78" w:rsidRDefault="00A33B29" w:rsidP="00FB654D">
      <w:pPr>
        <w:spacing w:after="0"/>
        <w:rPr>
          <w:rFonts w:ascii="Arial" w:hAnsi="Arial"/>
        </w:rPr>
      </w:pPr>
      <w:r w:rsidRPr="00E86665">
        <w:rPr>
          <w:rFonts w:ascii="Arial" w:hAnsi="Arial"/>
        </w:rPr>
        <w:t xml:space="preserve">La mise en jeu des théâtres pop up demande d’autres qualités au conteur, au marionnettiste, au comédien, au concepteur. C’est une expérience visuelle qui est proposée au spectateur. En même temps qu’une délicate manipulation qui est exigée de l’acteur. </w:t>
      </w:r>
    </w:p>
    <w:p w14:paraId="62E1879A" w14:textId="77777777" w:rsidR="00FC44A8" w:rsidRPr="00E86665" w:rsidRDefault="00FC44A8" w:rsidP="00FB654D">
      <w:pPr>
        <w:spacing w:after="0"/>
        <w:rPr>
          <w:rFonts w:ascii="Arial" w:hAnsi="Arial"/>
        </w:rPr>
      </w:pPr>
    </w:p>
    <w:p w14:paraId="65817B95" w14:textId="77777777" w:rsidR="00B14437" w:rsidRDefault="00B14437" w:rsidP="00FB654D">
      <w:pPr>
        <w:spacing w:after="0"/>
        <w:rPr>
          <w:rFonts w:ascii="Arial" w:hAnsi="Arial"/>
        </w:rPr>
      </w:pPr>
    </w:p>
    <w:p w14:paraId="59C11020" w14:textId="5E9483B3" w:rsidR="00BA5672" w:rsidRDefault="00BA5672" w:rsidP="00BA5672">
      <w:pPr>
        <w:spacing w:after="0"/>
        <w:rPr>
          <w:rFonts w:ascii="Arial" w:hAnsi="Arial"/>
          <w:b/>
          <w:bCs/>
          <w:sz w:val="28"/>
          <w:szCs w:val="28"/>
        </w:rPr>
      </w:pPr>
      <w:r>
        <w:rPr>
          <w:rFonts w:ascii="Arial" w:hAnsi="Arial"/>
          <w:b/>
          <w:bCs/>
          <w:sz w:val="28"/>
          <w:szCs w:val="28"/>
        </w:rPr>
        <w:t>P</w:t>
      </w:r>
      <w:r w:rsidRPr="00432728">
        <w:rPr>
          <w:rFonts w:ascii="Arial" w:hAnsi="Arial"/>
          <w:b/>
          <w:bCs/>
          <w:sz w:val="28"/>
          <w:szCs w:val="28"/>
        </w:rPr>
        <w:t>rogramme</w:t>
      </w:r>
    </w:p>
    <w:p w14:paraId="028D4F56" w14:textId="77777777" w:rsidR="00BA5672" w:rsidRDefault="00BA5672" w:rsidP="00BA5672">
      <w:pPr>
        <w:spacing w:after="0"/>
        <w:rPr>
          <w:rFonts w:ascii="Arial" w:hAnsi="Arial"/>
          <w:b/>
          <w:bCs/>
          <w:sz w:val="28"/>
          <w:szCs w:val="28"/>
        </w:rPr>
      </w:pPr>
    </w:p>
    <w:p w14:paraId="1F9CD614" w14:textId="77777777" w:rsidR="00080940" w:rsidRDefault="00080940" w:rsidP="00080940">
      <w:pPr>
        <w:spacing w:after="0"/>
        <w:rPr>
          <w:rFonts w:ascii="Arial" w:hAnsi="Arial"/>
        </w:rPr>
      </w:pPr>
      <w:r w:rsidRPr="00DA2ED2">
        <w:rPr>
          <w:rFonts w:ascii="Arial" w:hAnsi="Arial"/>
          <w:b/>
        </w:rPr>
        <w:t>La grammaire du Pop up </w:t>
      </w:r>
      <w:r>
        <w:rPr>
          <w:rFonts w:ascii="Arial" w:hAnsi="Arial"/>
        </w:rPr>
        <w:t>: familiarisation avec les fondamentaux du Pop up ; apprentissage des systèmes et mécanisme d’animation ; dramaturgie du pli ; apprentissage d’une « grammaire » du pliage, rotation, retournement, reversions, recouvrement…; spécificités et contraintes du pop up sur scène.</w:t>
      </w:r>
    </w:p>
    <w:p w14:paraId="0D9B55F8" w14:textId="77777777" w:rsidR="00080940" w:rsidRDefault="00080940" w:rsidP="00080940">
      <w:pPr>
        <w:spacing w:after="0"/>
        <w:rPr>
          <w:rFonts w:ascii="Arial" w:hAnsi="Arial"/>
        </w:rPr>
      </w:pPr>
    </w:p>
    <w:p w14:paraId="6553305C" w14:textId="32ED79D5" w:rsidR="00DA2ED2" w:rsidRDefault="00DA2ED2" w:rsidP="00FB654D">
      <w:pPr>
        <w:spacing w:after="0"/>
        <w:rPr>
          <w:rFonts w:ascii="Arial" w:hAnsi="Arial"/>
        </w:rPr>
      </w:pPr>
      <w:r>
        <w:rPr>
          <w:rFonts w:ascii="Arial" w:hAnsi="Arial"/>
          <w:b/>
        </w:rPr>
        <w:t xml:space="preserve">Scénarimages </w:t>
      </w:r>
      <w:r>
        <w:rPr>
          <w:rFonts w:ascii="Arial" w:hAnsi="Arial"/>
        </w:rPr>
        <w:t xml:space="preserve">d’après des textes </w:t>
      </w:r>
      <w:r w:rsidR="008D2290">
        <w:rPr>
          <w:rFonts w:ascii="Arial" w:hAnsi="Arial"/>
        </w:rPr>
        <w:t xml:space="preserve">proposés par Pierre Blaise </w:t>
      </w:r>
      <w:r>
        <w:rPr>
          <w:rFonts w:ascii="Arial" w:hAnsi="Arial"/>
        </w:rPr>
        <w:t>et application à la scène</w:t>
      </w:r>
      <w:r w:rsidR="008D2290">
        <w:rPr>
          <w:rFonts w:ascii="Arial" w:hAnsi="Arial"/>
        </w:rPr>
        <w:t xml:space="preserve"> à partir d’un </w:t>
      </w:r>
      <w:r w:rsidR="006C2FAD">
        <w:rPr>
          <w:rFonts w:ascii="Arial" w:hAnsi="Arial"/>
        </w:rPr>
        <w:t>« </w:t>
      </w:r>
      <w:proofErr w:type="spellStart"/>
      <w:r w:rsidR="008D2290">
        <w:rPr>
          <w:rFonts w:ascii="Arial" w:hAnsi="Arial"/>
        </w:rPr>
        <w:t>storyboard</w:t>
      </w:r>
      <w:proofErr w:type="spellEnd"/>
      <w:r w:rsidR="006C2FAD">
        <w:rPr>
          <w:rFonts w:ascii="Arial" w:hAnsi="Arial"/>
        </w:rPr>
        <w:t> »</w:t>
      </w:r>
      <w:r w:rsidR="008D2290">
        <w:rPr>
          <w:rFonts w:ascii="Arial" w:hAnsi="Arial"/>
        </w:rPr>
        <w:t>.</w:t>
      </w:r>
    </w:p>
    <w:p w14:paraId="437334FB" w14:textId="77777777" w:rsidR="00DA2ED2" w:rsidRDefault="00DA2ED2" w:rsidP="00FB654D">
      <w:pPr>
        <w:spacing w:after="0"/>
        <w:rPr>
          <w:rFonts w:ascii="Arial" w:hAnsi="Arial"/>
        </w:rPr>
      </w:pPr>
      <w:r>
        <w:rPr>
          <w:rFonts w:ascii="Arial" w:hAnsi="Arial"/>
          <w:b/>
        </w:rPr>
        <w:t xml:space="preserve">Mise en volume : </w:t>
      </w:r>
      <w:r>
        <w:rPr>
          <w:rFonts w:ascii="Arial" w:hAnsi="Arial"/>
        </w:rPr>
        <w:t>Fabrication de marionnettes et des décors en pop up</w:t>
      </w:r>
    </w:p>
    <w:p w14:paraId="45F3C857" w14:textId="77777777" w:rsidR="00B7594F" w:rsidRPr="001C027A" w:rsidRDefault="00DA2ED2" w:rsidP="00B7594F">
      <w:pPr>
        <w:spacing w:after="0"/>
        <w:rPr>
          <w:rFonts w:ascii="Arial" w:hAnsi="Arial"/>
          <w:b/>
        </w:rPr>
      </w:pPr>
      <w:r>
        <w:rPr>
          <w:rFonts w:ascii="Arial" w:hAnsi="Arial"/>
          <w:b/>
        </w:rPr>
        <w:t xml:space="preserve">Mise en jeu : </w:t>
      </w:r>
      <w:r w:rsidR="00B7594F" w:rsidRPr="00B20D32">
        <w:rPr>
          <w:rFonts w:ascii="Helvetica" w:hAnsi="Helvetica" w:cs="Helvetica"/>
        </w:rPr>
        <w:t>Par une approche de l'organisation du récit, de l'espace plan, de la mise en scène et de la mise en jeu, l'étudiant construira ses propres procédés du dire et du "voir dit" spécifiquement adaptés à la technique.</w:t>
      </w:r>
    </w:p>
    <w:p w14:paraId="35C448D1" w14:textId="69B7AC8D" w:rsidR="00DA2ED2" w:rsidRPr="00B7594F" w:rsidRDefault="00B7594F" w:rsidP="00B7594F">
      <w:pPr>
        <w:widowControl w:val="0"/>
        <w:autoSpaceDE w:val="0"/>
        <w:autoSpaceDN w:val="0"/>
        <w:adjustRightInd w:val="0"/>
        <w:rPr>
          <w:rFonts w:ascii="Helvetica" w:hAnsi="Helvetica" w:cs="Helvetica"/>
        </w:rPr>
      </w:pPr>
      <w:r w:rsidRPr="00B20D32">
        <w:rPr>
          <w:rFonts w:ascii="Helvetica" w:hAnsi="Helvetica" w:cs="Helvetica"/>
        </w:rPr>
        <w:t xml:space="preserve">Le stage portera ainsi sur l'interprétation vocale et gestuelle, les signes de la main en rapport avec la désignation et la manipulation d'images fragmentées. </w:t>
      </w:r>
    </w:p>
    <w:p w14:paraId="462A4647" w14:textId="77777777" w:rsidR="00DA2ED2" w:rsidRDefault="00DA2ED2" w:rsidP="00FB654D">
      <w:pPr>
        <w:spacing w:after="0"/>
        <w:rPr>
          <w:rFonts w:ascii="Arial" w:hAnsi="Arial"/>
        </w:rPr>
      </w:pPr>
    </w:p>
    <w:p w14:paraId="5ED6EF27" w14:textId="77777777" w:rsidR="005D7711" w:rsidRDefault="005D7711" w:rsidP="00FB654D">
      <w:pPr>
        <w:spacing w:after="0"/>
        <w:rPr>
          <w:rFonts w:ascii="Arial" w:hAnsi="Arial"/>
        </w:rPr>
      </w:pPr>
    </w:p>
    <w:p w14:paraId="76A19171" w14:textId="58F409D2" w:rsidR="005D7711" w:rsidRDefault="00AB6647" w:rsidP="00FB654D">
      <w:pPr>
        <w:spacing w:after="0"/>
        <w:rPr>
          <w:rFonts w:ascii="Arial" w:hAnsi="Arial"/>
        </w:rPr>
      </w:pPr>
      <w:r>
        <w:rPr>
          <w:rFonts w:ascii="Arial" w:hAnsi="Arial"/>
          <w:b/>
        </w:rPr>
        <w:t xml:space="preserve">Damien </w:t>
      </w:r>
      <w:proofErr w:type="spellStart"/>
      <w:r>
        <w:rPr>
          <w:rFonts w:ascii="Arial" w:hAnsi="Arial"/>
          <w:b/>
        </w:rPr>
        <w:t>Schoe</w:t>
      </w:r>
      <w:r w:rsidR="005D7711">
        <w:rPr>
          <w:rFonts w:ascii="Arial" w:hAnsi="Arial"/>
          <w:b/>
        </w:rPr>
        <w:t>vaërt</w:t>
      </w:r>
      <w:proofErr w:type="spellEnd"/>
      <w:r w:rsidR="005D7711">
        <w:rPr>
          <w:rFonts w:ascii="Arial" w:hAnsi="Arial"/>
        </w:rPr>
        <w:t xml:space="preserve"> </w:t>
      </w:r>
      <w:r w:rsidR="005D7711" w:rsidRPr="005D7711">
        <w:rPr>
          <w:rFonts w:ascii="Arial" w:hAnsi="Arial"/>
        </w:rPr>
        <w:t xml:space="preserve">ingénieur </w:t>
      </w:r>
      <w:r w:rsidR="005D7711">
        <w:rPr>
          <w:rFonts w:ascii="Arial" w:hAnsi="Arial"/>
        </w:rPr>
        <w:t xml:space="preserve">papier morphologiste biomathématicien </w:t>
      </w:r>
    </w:p>
    <w:p w14:paraId="2F5599EF" w14:textId="77777777" w:rsidR="005D7711" w:rsidRDefault="005D7711" w:rsidP="00FB654D">
      <w:pPr>
        <w:spacing w:after="0"/>
        <w:rPr>
          <w:rFonts w:ascii="Arial" w:hAnsi="Arial"/>
        </w:rPr>
      </w:pPr>
      <w:r>
        <w:rPr>
          <w:rFonts w:ascii="Arial" w:hAnsi="Arial"/>
        </w:rPr>
        <w:t>Chercheur à l’Université Paris-Sud, il poursuit ses recherches sur l’analyse et la modélisation du mouvement cellulaire par vidéographie à l’Institut universitaire d’hématologie à l’hôpital Saint-Louis à Paris. Depuis toujours intéressé par la forme dépliée, il présente en 1991, le premier livre Pop up théâtral, au Festival de Charleville-Mézières. Il a réalisé par la suite une trentaine de Pop up pour la Scène, sur des thèmes variés et le plus souvent accompagné d’un Ensemble musical.</w:t>
      </w:r>
    </w:p>
    <w:p w14:paraId="01FF1F4C" w14:textId="77777777" w:rsidR="005D7711" w:rsidRPr="005D7711" w:rsidRDefault="005D7711" w:rsidP="00FB654D">
      <w:pPr>
        <w:spacing w:after="0"/>
        <w:rPr>
          <w:rFonts w:ascii="Arial" w:hAnsi="Arial"/>
        </w:rPr>
      </w:pPr>
    </w:p>
    <w:p w14:paraId="3360664D" w14:textId="77777777" w:rsidR="00DA2ED2" w:rsidRDefault="005D7711" w:rsidP="00FB654D">
      <w:pPr>
        <w:spacing w:after="0"/>
        <w:rPr>
          <w:rFonts w:ascii="Arial" w:hAnsi="Arial"/>
        </w:rPr>
      </w:pPr>
      <w:r>
        <w:rPr>
          <w:rFonts w:ascii="Arial" w:hAnsi="Arial"/>
          <w:b/>
        </w:rPr>
        <w:t xml:space="preserve">Pierre Blaise </w:t>
      </w:r>
      <w:r>
        <w:rPr>
          <w:rFonts w:ascii="Arial" w:hAnsi="Arial"/>
        </w:rPr>
        <w:t>directeur artistique du Théâtre sans Toit metteur en scène marionnettiste directeur du Théâtre aux mains Nues.</w:t>
      </w:r>
    </w:p>
    <w:p w14:paraId="14415A97" w14:textId="77777777" w:rsidR="00FB654D" w:rsidRDefault="00696F78" w:rsidP="00FB654D">
      <w:pPr>
        <w:spacing w:after="0"/>
        <w:rPr>
          <w:rFonts w:ascii="Arial" w:hAnsi="Arial"/>
        </w:rPr>
      </w:pPr>
      <w:r>
        <w:rPr>
          <w:rFonts w:ascii="Arial" w:hAnsi="Arial"/>
        </w:rPr>
        <w:t xml:space="preserve">Il rencontre le maître de marionnettes chinois Li-Tien Lu qui déterminera sa volonté de se diriger vers le théâtre de marionnettes. Ses premiers rôles lui sont confiés par Alain </w:t>
      </w:r>
      <w:proofErr w:type="spellStart"/>
      <w:r>
        <w:rPr>
          <w:rFonts w:ascii="Arial" w:hAnsi="Arial"/>
        </w:rPr>
        <w:t>Recoing</w:t>
      </w:r>
      <w:proofErr w:type="spellEnd"/>
      <w:r>
        <w:rPr>
          <w:rFonts w:ascii="Arial" w:hAnsi="Arial"/>
        </w:rPr>
        <w:t xml:space="preserve">. Il participe à la génération des marionnettistes engagés au Théâtre </w:t>
      </w:r>
      <w:r>
        <w:rPr>
          <w:rFonts w:ascii="Arial" w:hAnsi="Arial"/>
        </w:rPr>
        <w:lastRenderedPageBreak/>
        <w:t>National de Chaillot</w:t>
      </w:r>
      <w:r w:rsidR="00B52896">
        <w:rPr>
          <w:rFonts w:ascii="Arial" w:hAnsi="Arial"/>
        </w:rPr>
        <w:t xml:space="preserve"> par Antoine Vitez. Considérant la marionnette comme un instrument théâtral, il développe une méthode fondée sur la dramaturgie du jeu.</w:t>
      </w:r>
    </w:p>
    <w:p w14:paraId="2AD6D23E" w14:textId="4A0D9E9A" w:rsidR="00F47701" w:rsidRDefault="00B52896" w:rsidP="005F2C2C">
      <w:pPr>
        <w:spacing w:after="0"/>
        <w:rPr>
          <w:rFonts w:ascii="Arial" w:hAnsi="Arial"/>
        </w:rPr>
      </w:pPr>
      <w:r>
        <w:rPr>
          <w:rFonts w:ascii="Arial" w:hAnsi="Arial"/>
        </w:rPr>
        <w:t>Il a enseigné à l’École Charles Dullin, au Grenier de Toulouse, au Théâtre National de Chaillot, à l’École Nationale Supérieure des Arts de la Marionnette de Charleville-Mézières. Il intervient dans des conservatoires et de nombreux stages.</w:t>
      </w:r>
    </w:p>
    <w:p w14:paraId="6A7ED729" w14:textId="77777777" w:rsidR="00FA604E" w:rsidRDefault="00FA604E" w:rsidP="005F2C2C">
      <w:pPr>
        <w:spacing w:after="0"/>
        <w:rPr>
          <w:rFonts w:ascii="Arial" w:hAnsi="Arial"/>
        </w:rPr>
      </w:pPr>
    </w:p>
    <w:p w14:paraId="7347F717" w14:textId="74455C75" w:rsidR="00FA604E" w:rsidRPr="008A4049" w:rsidRDefault="0096357A" w:rsidP="00FA604E">
      <w:pPr>
        <w:spacing w:after="0"/>
        <w:rPr>
          <w:rFonts w:ascii="Arial" w:hAnsi="Arial"/>
          <w:bCs/>
          <w:szCs w:val="28"/>
          <w:highlight w:val="yellow"/>
        </w:rPr>
      </w:pPr>
      <w:r w:rsidRPr="008A4049">
        <w:rPr>
          <w:rFonts w:ascii="Arial" w:hAnsi="Arial"/>
          <w:bCs/>
          <w:szCs w:val="28"/>
          <w:highlight w:val="yellow"/>
        </w:rPr>
        <w:t xml:space="preserve">Nombre de </w:t>
      </w:r>
      <w:r w:rsidR="00080940" w:rsidRPr="008A4049">
        <w:rPr>
          <w:rFonts w:ascii="Arial" w:hAnsi="Arial"/>
          <w:bCs/>
          <w:szCs w:val="28"/>
          <w:highlight w:val="yellow"/>
        </w:rPr>
        <w:t>participants </w:t>
      </w:r>
      <w:r w:rsidR="00E46510" w:rsidRPr="008A4049">
        <w:rPr>
          <w:rFonts w:ascii="Arial" w:hAnsi="Arial"/>
          <w:bCs/>
          <w:szCs w:val="28"/>
          <w:highlight w:val="yellow"/>
        </w:rPr>
        <w:t>8</w:t>
      </w:r>
    </w:p>
    <w:p w14:paraId="2ADF10DD" w14:textId="788AA3E6" w:rsidR="00FA604E" w:rsidRPr="008A4049" w:rsidRDefault="00FA604E" w:rsidP="00FA604E">
      <w:pPr>
        <w:spacing w:after="0"/>
        <w:rPr>
          <w:rFonts w:ascii="Arial" w:hAnsi="Arial"/>
          <w:bCs/>
          <w:szCs w:val="28"/>
          <w:highlight w:val="yellow"/>
        </w:rPr>
      </w:pPr>
      <w:r w:rsidRPr="008A4049">
        <w:rPr>
          <w:rFonts w:ascii="Arial" w:hAnsi="Arial"/>
          <w:bCs/>
          <w:szCs w:val="28"/>
          <w:highlight w:val="yellow"/>
        </w:rPr>
        <w:t xml:space="preserve">Public : Professionnels du spectacle vivant, marionnettistes, comédiens, conteurs, </w:t>
      </w:r>
      <w:r w:rsidR="005256B8" w:rsidRPr="008A4049">
        <w:rPr>
          <w:rFonts w:ascii="Arial" w:hAnsi="Arial"/>
          <w:bCs/>
          <w:szCs w:val="28"/>
          <w:highlight w:val="yellow"/>
        </w:rPr>
        <w:t xml:space="preserve">scénographes, plasticiens, </w:t>
      </w:r>
      <w:r w:rsidRPr="008A4049">
        <w:rPr>
          <w:rFonts w:ascii="Arial" w:hAnsi="Arial"/>
          <w:bCs/>
          <w:szCs w:val="28"/>
          <w:highlight w:val="yellow"/>
        </w:rPr>
        <w:t>intervenants artistiques</w:t>
      </w:r>
    </w:p>
    <w:p w14:paraId="4A96AA27" w14:textId="2A89D90D" w:rsidR="00FA604E" w:rsidRPr="005F5172" w:rsidRDefault="00FA604E" w:rsidP="00FA604E">
      <w:pPr>
        <w:spacing w:after="0"/>
        <w:rPr>
          <w:rFonts w:ascii="Arial" w:hAnsi="Arial"/>
          <w:bCs/>
          <w:szCs w:val="28"/>
          <w:highlight w:val="yellow"/>
        </w:rPr>
      </w:pPr>
      <w:r w:rsidRPr="008A4049">
        <w:rPr>
          <w:rFonts w:ascii="Arial" w:hAnsi="Arial"/>
          <w:bCs/>
          <w:szCs w:val="28"/>
          <w:highlight w:val="yellow"/>
        </w:rPr>
        <w:t>Frais pédagogiques :</w:t>
      </w:r>
      <w:r w:rsidR="005F5172">
        <w:rPr>
          <w:rFonts w:ascii="Arial" w:hAnsi="Arial"/>
          <w:bCs/>
          <w:color w:val="FF0000"/>
          <w:szCs w:val="28"/>
          <w:highlight w:val="yellow"/>
        </w:rPr>
        <w:t xml:space="preserve"> </w:t>
      </w:r>
      <w:r w:rsidR="005F5172" w:rsidRPr="005F5172">
        <w:rPr>
          <w:rFonts w:ascii="Arial" w:hAnsi="Arial"/>
          <w:bCs/>
          <w:szCs w:val="28"/>
          <w:highlight w:val="yellow"/>
        </w:rPr>
        <w:t>1361€ tarif AFDAS, autres tarifs nous consulter</w:t>
      </w:r>
    </w:p>
    <w:p w14:paraId="110A7908" w14:textId="01B00EA9" w:rsidR="00FA604E" w:rsidRDefault="005256B8" w:rsidP="00FA604E">
      <w:pPr>
        <w:spacing w:after="0"/>
        <w:rPr>
          <w:rFonts w:ascii="Arial" w:hAnsi="Arial"/>
          <w:bCs/>
          <w:szCs w:val="28"/>
        </w:rPr>
      </w:pPr>
      <w:r w:rsidRPr="008A4049">
        <w:rPr>
          <w:rFonts w:ascii="Arial" w:hAnsi="Arial"/>
          <w:bCs/>
          <w:szCs w:val="28"/>
          <w:highlight w:val="yellow"/>
        </w:rPr>
        <w:t xml:space="preserve">Date limite de candidature : </w:t>
      </w:r>
      <w:r w:rsidR="008A4049" w:rsidRPr="008A4049">
        <w:rPr>
          <w:rFonts w:ascii="Arial" w:hAnsi="Arial"/>
          <w:bCs/>
          <w:szCs w:val="28"/>
          <w:highlight w:val="yellow"/>
        </w:rPr>
        <w:t>7</w:t>
      </w:r>
      <w:r w:rsidR="00FA604E" w:rsidRPr="008A4049">
        <w:rPr>
          <w:rFonts w:ascii="Arial" w:hAnsi="Arial"/>
          <w:bCs/>
          <w:szCs w:val="28"/>
          <w:highlight w:val="yellow"/>
        </w:rPr>
        <w:t xml:space="preserve"> </w:t>
      </w:r>
      <w:r w:rsidR="008A4049" w:rsidRPr="008A4049">
        <w:rPr>
          <w:rFonts w:ascii="Arial" w:hAnsi="Arial"/>
          <w:bCs/>
          <w:szCs w:val="28"/>
          <w:highlight w:val="yellow"/>
        </w:rPr>
        <w:t>mai</w:t>
      </w:r>
      <w:r w:rsidRPr="008A4049">
        <w:rPr>
          <w:rFonts w:ascii="Arial" w:hAnsi="Arial"/>
          <w:bCs/>
          <w:szCs w:val="28"/>
          <w:highlight w:val="yellow"/>
        </w:rPr>
        <w:t xml:space="preserve"> </w:t>
      </w:r>
      <w:r w:rsidR="00FA604E" w:rsidRPr="008A4049">
        <w:rPr>
          <w:rFonts w:ascii="Arial" w:hAnsi="Arial"/>
          <w:bCs/>
          <w:szCs w:val="28"/>
          <w:highlight w:val="yellow"/>
        </w:rPr>
        <w:t>202</w:t>
      </w:r>
      <w:r w:rsidR="008A4049" w:rsidRPr="008A4049">
        <w:rPr>
          <w:rFonts w:ascii="Arial" w:hAnsi="Arial"/>
          <w:bCs/>
          <w:szCs w:val="28"/>
          <w:highlight w:val="yellow"/>
        </w:rPr>
        <w:t>1</w:t>
      </w:r>
    </w:p>
    <w:p w14:paraId="1F113C6D" w14:textId="77777777" w:rsidR="00FA604E" w:rsidRPr="005F2C2C" w:rsidRDefault="00FA604E" w:rsidP="005F2C2C">
      <w:pPr>
        <w:spacing w:after="0"/>
        <w:rPr>
          <w:rFonts w:ascii="Arial" w:hAnsi="Arial"/>
        </w:rPr>
      </w:pPr>
      <w:bookmarkStart w:id="0" w:name="_GoBack"/>
      <w:bookmarkEnd w:id="0"/>
    </w:p>
    <w:sectPr w:rsidR="00FA604E" w:rsidRPr="005F2C2C" w:rsidSect="002767C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4D"/>
    <w:rsid w:val="00080940"/>
    <w:rsid w:val="002767CE"/>
    <w:rsid w:val="002C0E24"/>
    <w:rsid w:val="004D5825"/>
    <w:rsid w:val="005256B8"/>
    <w:rsid w:val="005D7711"/>
    <w:rsid w:val="005F2C2C"/>
    <w:rsid w:val="005F5172"/>
    <w:rsid w:val="00690A98"/>
    <w:rsid w:val="00696F78"/>
    <w:rsid w:val="006C2FAD"/>
    <w:rsid w:val="0079789C"/>
    <w:rsid w:val="00837186"/>
    <w:rsid w:val="008A4049"/>
    <w:rsid w:val="008D2290"/>
    <w:rsid w:val="0096357A"/>
    <w:rsid w:val="00A33B29"/>
    <w:rsid w:val="00A93928"/>
    <w:rsid w:val="00AB6647"/>
    <w:rsid w:val="00B14437"/>
    <w:rsid w:val="00B52896"/>
    <w:rsid w:val="00B7594F"/>
    <w:rsid w:val="00BA5672"/>
    <w:rsid w:val="00DA2ED2"/>
    <w:rsid w:val="00E127B4"/>
    <w:rsid w:val="00E46510"/>
    <w:rsid w:val="00E86665"/>
    <w:rsid w:val="00F47701"/>
    <w:rsid w:val="00FA604E"/>
    <w:rsid w:val="00FB502E"/>
    <w:rsid w:val="00FB654D"/>
    <w:rsid w:val="00FC44A8"/>
    <w:rsid w:val="00FF2744"/>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F4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512</Words>
  <Characters>2819</Characters>
  <Application>Microsoft Macintosh Word</Application>
  <DocSecurity>0</DocSecurity>
  <Lines>23</Lines>
  <Paragraphs>6</Paragraphs>
  <ScaleCrop>false</ScaleCrop>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microsoft corp</cp:lastModifiedBy>
  <cp:revision>27</cp:revision>
  <dcterms:created xsi:type="dcterms:W3CDTF">2018-06-19T14:19:00Z</dcterms:created>
  <dcterms:modified xsi:type="dcterms:W3CDTF">2020-06-17T14:47:00Z</dcterms:modified>
</cp:coreProperties>
</file>